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sz w:val="28"/>
        </w:rPr>
        <w:t>项目名称：</w:t>
      </w:r>
      <w:r>
        <w:rPr>
          <w:rFonts w:hint="eastAsia"/>
          <w:sz w:val="28"/>
          <w:szCs w:val="28"/>
        </w:rPr>
        <w:t>哈尔滨非比时代文化传媒有限公司</w:t>
      </w:r>
    </w:p>
    <w:p>
      <w:pPr>
        <w:rPr>
          <w:b/>
          <w:sz w:val="28"/>
        </w:rPr>
      </w:pPr>
      <w:r>
        <w:rPr>
          <w:b/>
          <w:sz w:val="28"/>
        </w:rPr>
        <w:t>所处领域：</w:t>
      </w:r>
      <w:r>
        <w:rPr>
          <w:sz w:val="28"/>
          <w:highlight w:val="none"/>
        </w:rPr>
        <w:t>（注意：项目所处领域需在以下</w:t>
      </w:r>
      <w:r>
        <w:rPr>
          <w:rFonts w:hint="eastAsia"/>
          <w:sz w:val="28"/>
          <w:highlight w:val="none"/>
        </w:rPr>
        <w:t>8大类中打“</w:t>
      </w:r>
      <w:r>
        <w:rPr>
          <w:rFonts w:hint="eastAsia" w:ascii="MS Gothic" w:hAnsi="MS Gothic" w:eastAsia="MS Gothic" w:cs="MS Gothic"/>
          <w:sz w:val="28"/>
          <w:highlight w:val="none"/>
        </w:rPr>
        <w:t>✔”</w:t>
      </w:r>
      <w:r>
        <w:rPr>
          <w:sz w:val="28"/>
          <w:highlight w:val="none"/>
        </w:rPr>
        <w:t>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电子信息技术 （</w:t>
      </w:r>
      <w:r>
        <w:rPr>
          <w:rFonts w:hint="eastAsia"/>
          <w:sz w:val="28"/>
          <w:lang w:eastAsia="zh-CN"/>
        </w:rPr>
        <w:t>√</w:t>
      </w:r>
      <w:r>
        <w:rPr>
          <w:rFonts w:hint="eastAsia"/>
          <w:sz w:val="28"/>
        </w:rPr>
        <w:t xml:space="preserve">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现代农业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高端装备制造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新材料技术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生物技术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新能源及节能技术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资源与环境技术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新医药技术 （ ）</w:t>
      </w:r>
    </w:p>
    <w:p>
      <w:pP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sz w:val="28"/>
        </w:rPr>
        <w:t>融资轮次：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 xml:space="preserve"> A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 xml:space="preserve"> 轮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p>
      <w:pP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sz w:val="28"/>
        </w:rPr>
        <w:t>融资金额：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lang w:val="en-US" w:eastAsia="zh-CN"/>
        </w:rPr>
        <w:t>75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8"/>
          <w:szCs w:val="28"/>
          <w:lang w:val="en-US" w:eastAsia="zh-CN"/>
        </w:rPr>
        <w:t>0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万元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sz w:val="28"/>
        </w:rPr>
        <w:t>出让比例：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25%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项目阶段：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初创期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项目简介：</w:t>
      </w:r>
    </w:p>
    <w:p>
      <w:pPr>
        <w:rPr>
          <w:rFonts w:hint="eastAsia" w:eastAsiaTheme="minorEastAsia"/>
          <w:b/>
          <w:sz w:val="28"/>
          <w:lang w:val="en-US" w:eastAsia="zh-CN"/>
        </w:rPr>
      </w:pPr>
      <w:r>
        <w:rPr>
          <w:rFonts w:hint="eastAsia"/>
          <w:b/>
          <w:sz w:val="28"/>
          <w:lang w:val="en-US" w:eastAsia="zh-CN"/>
        </w:rPr>
        <w:t xml:space="preserve">     </w:t>
      </w:r>
      <w:r>
        <w:rPr>
          <w:rFonts w:hint="eastAsia"/>
          <w:b w:val="0"/>
          <w:bCs/>
          <w:sz w:val="28"/>
          <w:lang w:val="en-US" w:eastAsia="zh-CN"/>
        </w:rPr>
        <w:t>主营业务是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8"/>
          <w:szCs w:val="28"/>
          <w:shd w:val="clear" w:fill="FFFFFF"/>
        </w:rPr>
        <w:t>组织文化艺术交流活动;影视策划;设计、制作、代理、发布广告业务;电脑动画设计;企业形象策划;经济贸易咨询;会议及展览展示服务;计算机系统集成服务;计算机软硬件及网络的技术开发、技术咨询、技术推广。</w:t>
      </w: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7538B"/>
    <w:rsid w:val="00387C67"/>
    <w:rsid w:val="00446CDC"/>
    <w:rsid w:val="005C418B"/>
    <w:rsid w:val="00E7538B"/>
    <w:rsid w:val="1321010B"/>
    <w:rsid w:val="1B5055A2"/>
    <w:rsid w:val="35A741DF"/>
    <w:rsid w:val="3AFB1517"/>
    <w:rsid w:val="4CF21464"/>
    <w:rsid w:val="4FEB3CF1"/>
    <w:rsid w:val="574B24C9"/>
    <w:rsid w:val="6220133B"/>
    <w:rsid w:val="7571056F"/>
    <w:rsid w:val="773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</Words>
  <Characters>338</Characters>
  <Lines>2</Lines>
  <Paragraphs>1</Paragraphs>
  <TotalTime>2</TotalTime>
  <ScaleCrop>false</ScaleCrop>
  <LinksUpToDate>false</LinksUpToDate>
  <CharactersWithSpaces>396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2018-10-16T08:04:00Z</dcterms:created>
  <dc:creator>周宇</dc:creator>
  <cp:lastModifiedBy>蓝海</cp:lastModifiedBy>
  <dcterms:modified xsi:type="dcterms:W3CDTF">2018-10-17T03:33:40Z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