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b/>
          <w:sz w:val="28"/>
        </w:rPr>
      </w:pPr>
      <w:r>
        <w:rPr>
          <w:rFonts w:hint="eastAsia"/>
          <w:b/>
          <w:sz w:val="28"/>
        </w:rPr>
        <w:t>项目名称：</w:t>
      </w:r>
      <w:bookmarkStart w:id="0" w:name="_GoBack"/>
      <w:r>
        <w:rPr>
          <w:rFonts w:hint="eastAsia"/>
          <w:b/>
          <w:sz w:val="28"/>
        </w:rPr>
        <w:t>哈尔滨大东方新材料科技股份有限公司</w:t>
      </w:r>
      <w:bookmarkEnd w:id="0"/>
    </w:p>
    <w:p>
      <w:pPr>
        <w:rPr>
          <w:b/>
          <w:sz w:val="28"/>
          <w:highlight w:val="none"/>
        </w:rPr>
      </w:pPr>
      <w:r>
        <w:rPr>
          <w:b/>
          <w:sz w:val="28"/>
        </w:rPr>
        <w:t>所处领域：</w:t>
      </w:r>
      <w:r>
        <w:rPr>
          <w:sz w:val="28"/>
          <w:highlight w:val="none"/>
        </w:rPr>
        <w:t>（注意：项目所处领域需在以下</w:t>
      </w:r>
      <w:r>
        <w:rPr>
          <w:rFonts w:hint="eastAsia"/>
          <w:sz w:val="28"/>
          <w:highlight w:val="none"/>
        </w:rPr>
        <w:t>8大类中打“</w:t>
      </w:r>
      <w:r>
        <w:rPr>
          <w:rFonts w:hint="eastAsia" w:ascii="MS Gothic" w:hAnsi="MS Gothic" w:eastAsia="MS Gothic" w:cs="MS Gothic"/>
          <w:sz w:val="28"/>
          <w:highlight w:val="none"/>
        </w:rPr>
        <w:t>✔”</w:t>
      </w:r>
      <w:r>
        <w:rPr>
          <w:sz w:val="28"/>
          <w:highlight w:val="none"/>
        </w:rPr>
        <w:t>）</w:t>
      </w:r>
    </w:p>
    <w:p>
      <w:pPr>
        <w:ind w:firstLine="1120" w:firstLineChars="400"/>
        <w:rPr>
          <w:rFonts w:hint="eastAsia"/>
          <w:sz w:val="28"/>
        </w:rPr>
      </w:pPr>
      <w:r>
        <w:rPr>
          <w:rFonts w:hint="eastAsia"/>
          <w:sz w:val="28"/>
        </w:rPr>
        <w:t>电子信息技术 （ ）</w:t>
      </w:r>
    </w:p>
    <w:p>
      <w:pPr>
        <w:ind w:firstLine="1120" w:firstLineChars="400"/>
        <w:rPr>
          <w:rFonts w:hint="eastAsia"/>
          <w:sz w:val="28"/>
        </w:rPr>
      </w:pPr>
      <w:r>
        <w:rPr>
          <w:rFonts w:hint="eastAsia"/>
          <w:sz w:val="28"/>
        </w:rPr>
        <w:t>现代农业 （ ）</w:t>
      </w:r>
    </w:p>
    <w:p>
      <w:pPr>
        <w:ind w:firstLine="1120" w:firstLineChars="400"/>
        <w:rPr>
          <w:rFonts w:hint="eastAsia"/>
          <w:sz w:val="28"/>
        </w:rPr>
      </w:pPr>
      <w:r>
        <w:rPr>
          <w:rFonts w:hint="eastAsia"/>
          <w:sz w:val="28"/>
        </w:rPr>
        <w:t>高端装备制造 （ ）</w:t>
      </w:r>
    </w:p>
    <w:p>
      <w:pPr>
        <w:ind w:firstLine="1120" w:firstLineChars="400"/>
        <w:rPr>
          <w:rFonts w:hint="eastAsia"/>
          <w:sz w:val="28"/>
        </w:rPr>
      </w:pPr>
      <w:r>
        <w:rPr>
          <w:rFonts w:hint="eastAsia"/>
          <w:sz w:val="28"/>
        </w:rPr>
        <w:t xml:space="preserve">新材料技术 （ </w:t>
      </w:r>
      <w:r>
        <w:rPr>
          <w:rFonts w:hint="eastAsia" w:ascii="MS Gothic" w:hAnsi="MS Gothic" w:eastAsia="MS Gothic" w:cs="MS Gothic"/>
          <w:sz w:val="28"/>
          <w:highlight w:val="none"/>
        </w:rPr>
        <w:t>✔</w:t>
      </w:r>
      <w:r>
        <w:rPr>
          <w:rFonts w:hint="eastAsia"/>
          <w:sz w:val="28"/>
        </w:rPr>
        <w:t>）</w:t>
      </w:r>
    </w:p>
    <w:p>
      <w:pPr>
        <w:ind w:firstLine="1120" w:firstLineChars="400"/>
        <w:rPr>
          <w:rFonts w:hint="eastAsia"/>
          <w:sz w:val="28"/>
        </w:rPr>
      </w:pPr>
      <w:r>
        <w:rPr>
          <w:rFonts w:hint="eastAsia"/>
          <w:sz w:val="28"/>
        </w:rPr>
        <w:t>生物技术 （ ）</w:t>
      </w:r>
    </w:p>
    <w:p>
      <w:pPr>
        <w:ind w:firstLine="1120" w:firstLineChars="400"/>
        <w:rPr>
          <w:rFonts w:hint="eastAsia"/>
          <w:sz w:val="28"/>
        </w:rPr>
      </w:pPr>
      <w:r>
        <w:rPr>
          <w:rFonts w:hint="eastAsia"/>
          <w:sz w:val="28"/>
        </w:rPr>
        <w:t>新能源及节能技术 （ ）</w:t>
      </w:r>
    </w:p>
    <w:p>
      <w:pPr>
        <w:ind w:firstLine="1120" w:firstLineChars="400"/>
        <w:rPr>
          <w:rFonts w:hint="eastAsia"/>
          <w:sz w:val="28"/>
        </w:rPr>
      </w:pPr>
      <w:r>
        <w:rPr>
          <w:rFonts w:hint="eastAsia"/>
          <w:sz w:val="28"/>
        </w:rPr>
        <w:t>资源与环境技术 （ ）</w:t>
      </w:r>
    </w:p>
    <w:p>
      <w:pPr>
        <w:ind w:firstLine="1120" w:firstLineChars="400"/>
        <w:rPr>
          <w:rFonts w:hint="eastAsia"/>
          <w:sz w:val="28"/>
        </w:rPr>
      </w:pPr>
      <w:r>
        <w:rPr>
          <w:rFonts w:hint="eastAsia"/>
          <w:sz w:val="28"/>
        </w:rPr>
        <w:t>新医药技术 （ ）</w:t>
      </w:r>
    </w:p>
    <w:p>
      <w:pPr>
        <w:rPr>
          <w:rFonts w:hint="eastAsia"/>
          <w:b/>
          <w:sz w:val="28"/>
          <w:lang w:val="en-US" w:eastAsia="zh-CN"/>
        </w:rPr>
      </w:pPr>
      <w:r>
        <w:rPr>
          <w:rFonts w:hint="eastAsia"/>
          <w:b/>
          <w:sz w:val="28"/>
        </w:rPr>
        <w:t>融资轮次：</w:t>
      </w:r>
      <w:r>
        <w:rPr>
          <w:rFonts w:hint="eastAsia"/>
          <w:b/>
          <w:sz w:val="28"/>
          <w:lang w:val="en-US" w:eastAsia="zh-CN"/>
        </w:rPr>
        <w:t>A+</w:t>
      </w:r>
    </w:p>
    <w:p>
      <w:pPr>
        <w:rPr>
          <w:rFonts w:hint="eastAsia" w:eastAsiaTheme="minorEastAsia"/>
          <w:b/>
          <w:sz w:val="28"/>
          <w:lang w:val="en-US" w:eastAsia="zh-CN"/>
        </w:rPr>
      </w:pPr>
      <w:r>
        <w:rPr>
          <w:rFonts w:hint="eastAsia"/>
          <w:b/>
          <w:sz w:val="28"/>
        </w:rPr>
        <w:t>融资金额：</w:t>
      </w:r>
      <w:r>
        <w:rPr>
          <w:rFonts w:hint="eastAsia"/>
          <w:b/>
          <w:sz w:val="28"/>
          <w:lang w:val="en-US" w:eastAsia="zh-CN"/>
        </w:rPr>
        <w:t>2500万元</w:t>
      </w:r>
    </w:p>
    <w:p>
      <w:pPr>
        <w:rPr>
          <w:rFonts w:hint="eastAsia" w:eastAsiaTheme="minorEastAsia"/>
          <w:b/>
          <w:sz w:val="28"/>
          <w:lang w:val="en-US" w:eastAsia="zh-CN"/>
        </w:rPr>
      </w:pPr>
      <w:r>
        <w:rPr>
          <w:rFonts w:hint="eastAsia"/>
          <w:b/>
          <w:sz w:val="28"/>
        </w:rPr>
        <w:t>出让比例：</w:t>
      </w:r>
      <w:r>
        <w:rPr>
          <w:rFonts w:hint="eastAsia"/>
          <w:b/>
          <w:sz w:val="28"/>
          <w:lang w:val="en-US" w:eastAsia="zh-CN"/>
        </w:rPr>
        <w:t>20%</w:t>
      </w:r>
    </w:p>
    <w:p>
      <w:pPr>
        <w:rPr>
          <w:rFonts w:hint="eastAsia" w:eastAsiaTheme="minorEastAsia"/>
          <w:b/>
          <w:sz w:val="28"/>
          <w:lang w:val="en-US" w:eastAsia="zh-CN"/>
        </w:rPr>
      </w:pPr>
      <w:r>
        <w:rPr>
          <w:rFonts w:hint="eastAsia"/>
          <w:b/>
          <w:sz w:val="28"/>
        </w:rPr>
        <w:t>项目阶段：</w:t>
      </w:r>
      <w:r>
        <w:rPr>
          <w:rFonts w:hint="eastAsia"/>
          <w:b/>
          <w:sz w:val="28"/>
          <w:lang w:val="en-US" w:eastAsia="zh-CN"/>
        </w:rPr>
        <w:t>早中期</w:t>
      </w:r>
    </w:p>
    <w:p>
      <w:pPr>
        <w:rPr>
          <w:rFonts w:hint="eastAsia"/>
          <w:b/>
          <w:sz w:val="28"/>
        </w:rPr>
      </w:pPr>
      <w:r>
        <w:rPr>
          <w:rFonts w:hint="eastAsia"/>
          <w:b/>
          <w:sz w:val="28"/>
        </w:rPr>
        <w:t>项目简介：</w:t>
      </w:r>
    </w:p>
    <w:p>
      <w:pPr>
        <w:keepNext w:val="0"/>
        <w:keepLines w:val="0"/>
        <w:widowControl/>
        <w:suppressLineNumbers w:val="0"/>
        <w:shd w:val="clear" w:fill="FFFFFF"/>
        <w:wordWrap w:val="0"/>
        <w:spacing w:before="0" w:beforeAutospacing="1" w:after="0" w:afterAutospacing="1"/>
        <w:ind w:left="0" w:right="0" w:firstLine="560"/>
        <w:jc w:val="left"/>
        <w:rPr>
          <w:rFonts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shd w:val="clear" w:fill="FFFFFF"/>
          <w:lang w:val="en-US" w:eastAsia="zh-CN" w:bidi="ar"/>
        </w:rPr>
        <w:br w:type="textWrapping"/>
      </w:r>
      <w:r>
        <w:rPr>
          <w:rFonts w:hint="eastAsia" w:ascii="宋体" w:hAnsi="宋体" w:eastAsia="宋体" w:cs="宋体"/>
          <w:i w:val="0"/>
          <w:caps w:val="0"/>
          <w:color w:val="333333"/>
          <w:spacing w:val="0"/>
          <w:kern w:val="0"/>
          <w:sz w:val="28"/>
          <w:szCs w:val="28"/>
          <w:shd w:val="clear" w:fill="FFFFFF"/>
          <w:lang w:val="en-US" w:eastAsia="zh-CN" w:bidi="ar"/>
        </w:rPr>
        <w:t>哈尔滨大东方新材料科技股份有限公司成立于</w:t>
      </w:r>
      <w:r>
        <w:rPr>
          <w:rFonts w:hint="eastAsia" w:ascii="微软雅黑" w:hAnsi="微软雅黑" w:eastAsia="微软雅黑" w:cs="微软雅黑"/>
          <w:i w:val="0"/>
          <w:caps w:val="0"/>
          <w:color w:val="333333"/>
          <w:spacing w:val="0"/>
          <w:kern w:val="0"/>
          <w:sz w:val="18"/>
          <w:szCs w:val="18"/>
          <w:shd w:val="clear" w:fill="FFFFFF"/>
          <w:lang w:val="en-US" w:eastAsia="zh-CN" w:bidi="ar"/>
        </w:rPr>
        <w:t>1996</w:t>
      </w:r>
      <w:r>
        <w:rPr>
          <w:rFonts w:hint="eastAsia" w:ascii="宋体" w:hAnsi="宋体" w:eastAsia="宋体" w:cs="宋体"/>
          <w:i w:val="0"/>
          <w:caps w:val="0"/>
          <w:color w:val="333333"/>
          <w:spacing w:val="0"/>
          <w:kern w:val="0"/>
          <w:sz w:val="28"/>
          <w:szCs w:val="28"/>
          <w:shd w:val="clear" w:fill="FFFFFF"/>
          <w:lang w:val="en-US" w:eastAsia="zh-CN" w:bidi="ar"/>
        </w:rPr>
        <w:t>年，是一家经国家相关部门批准注册的股份制企业，注册资金</w:t>
      </w:r>
      <w:r>
        <w:rPr>
          <w:rFonts w:hint="eastAsia" w:ascii="微软雅黑" w:hAnsi="微软雅黑" w:eastAsia="微软雅黑" w:cs="微软雅黑"/>
          <w:i w:val="0"/>
          <w:caps w:val="0"/>
          <w:color w:val="333333"/>
          <w:spacing w:val="0"/>
          <w:kern w:val="0"/>
          <w:sz w:val="18"/>
          <w:szCs w:val="18"/>
          <w:shd w:val="clear" w:fill="FFFFFF"/>
          <w:lang w:val="en-US" w:eastAsia="zh-CN" w:bidi="ar"/>
        </w:rPr>
        <w:t>5000</w:t>
      </w:r>
      <w:r>
        <w:rPr>
          <w:rFonts w:hint="eastAsia" w:ascii="宋体" w:hAnsi="宋体" w:eastAsia="宋体" w:cs="宋体"/>
          <w:i w:val="0"/>
          <w:caps w:val="0"/>
          <w:color w:val="333333"/>
          <w:spacing w:val="0"/>
          <w:kern w:val="0"/>
          <w:sz w:val="28"/>
          <w:szCs w:val="28"/>
          <w:shd w:val="clear" w:fill="FFFFFF"/>
          <w:lang w:val="en-US" w:eastAsia="zh-CN" w:bidi="ar"/>
        </w:rPr>
        <w:t>万人民币，总占地面积</w:t>
      </w:r>
      <w:r>
        <w:rPr>
          <w:rFonts w:hint="eastAsia" w:ascii="微软雅黑" w:hAnsi="微软雅黑" w:eastAsia="微软雅黑" w:cs="微软雅黑"/>
          <w:i w:val="0"/>
          <w:caps w:val="0"/>
          <w:color w:val="333333"/>
          <w:spacing w:val="0"/>
          <w:kern w:val="0"/>
          <w:sz w:val="18"/>
          <w:szCs w:val="18"/>
          <w:shd w:val="clear" w:fill="FFFFFF"/>
          <w:lang w:val="en-US" w:eastAsia="zh-CN" w:bidi="ar"/>
        </w:rPr>
        <w:t>15000</w:t>
      </w:r>
      <w:r>
        <w:rPr>
          <w:rFonts w:hint="eastAsia" w:ascii="宋体" w:hAnsi="宋体" w:eastAsia="宋体" w:cs="宋体"/>
          <w:i w:val="0"/>
          <w:caps w:val="0"/>
          <w:color w:val="333333"/>
          <w:spacing w:val="0"/>
          <w:kern w:val="0"/>
          <w:sz w:val="28"/>
          <w:szCs w:val="28"/>
          <w:shd w:val="clear" w:fill="FFFFFF"/>
          <w:lang w:val="en-US" w:eastAsia="zh-CN" w:bidi="ar"/>
        </w:rPr>
        <w:t>平方米。公司地址位于哈尔滨市道里区国家级高新技术产业开发区迎宾路集中区东湖街</w:t>
      </w:r>
      <w:r>
        <w:rPr>
          <w:rFonts w:hint="eastAsia" w:ascii="微软雅黑" w:hAnsi="微软雅黑" w:eastAsia="微软雅黑" w:cs="微软雅黑"/>
          <w:i w:val="0"/>
          <w:caps w:val="0"/>
          <w:color w:val="333333"/>
          <w:spacing w:val="0"/>
          <w:kern w:val="0"/>
          <w:sz w:val="18"/>
          <w:szCs w:val="18"/>
          <w:shd w:val="clear" w:fill="FFFFFF"/>
          <w:lang w:val="en-US" w:eastAsia="zh-CN" w:bidi="ar"/>
        </w:rPr>
        <w:t>10</w:t>
      </w:r>
      <w:r>
        <w:rPr>
          <w:rFonts w:hint="eastAsia" w:ascii="宋体" w:hAnsi="宋体" w:eastAsia="宋体" w:cs="宋体"/>
          <w:i w:val="0"/>
          <w:caps w:val="0"/>
          <w:color w:val="333333"/>
          <w:spacing w:val="0"/>
          <w:kern w:val="0"/>
          <w:sz w:val="28"/>
          <w:szCs w:val="28"/>
          <w:shd w:val="clear" w:fill="FFFFFF"/>
          <w:lang w:val="en-US" w:eastAsia="zh-CN" w:bidi="ar"/>
        </w:rPr>
        <w:t>号，毗邻环城高速路、机场高速路、阳明滩大桥和三环路等哈尔滨市主要干线，具有得天独厚的交通运输优势。</w:t>
      </w:r>
    </w:p>
    <w:p>
      <w:pPr>
        <w:keepNext w:val="0"/>
        <w:keepLines w:val="0"/>
        <w:widowControl/>
        <w:suppressLineNumbers w:val="0"/>
        <w:shd w:val="clear" w:fill="FFFFFF"/>
        <w:wordWrap w:val="0"/>
        <w:spacing w:before="0" w:beforeAutospacing="1" w:after="0" w:afterAutospacing="1"/>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shd w:val="clear" w:fill="FFFFFF"/>
          <w:lang w:val="en-US" w:eastAsia="zh-CN" w:bidi="ar"/>
        </w:rPr>
        <w:t>公司享受国家高新技术类企业待遇，二十年的沧桑砥砺，二十年的风雨兼程，现在已经发展成综合型生产加工企业，拥有成熟的生产技术和雄厚的实力，专业从事生产、加工、研发新材料领域中的高科技环保型包装材料，致力于开发节能环保材料，并研制开发出多种新优产品，以大东方为品牌的多种产品被评为“黑龙江省名牌产品”和哈尔滨市著名商标。</w:t>
      </w:r>
    </w:p>
    <w:p>
      <w:pPr>
        <w:keepNext w:val="0"/>
        <w:keepLines w:val="0"/>
        <w:widowControl/>
        <w:suppressLineNumbers w:val="0"/>
        <w:shd w:val="clear" w:fill="FFFFFF"/>
        <w:wordWrap w:val="0"/>
        <w:spacing w:before="0" w:beforeAutospacing="1" w:after="0" w:afterAutospacing="1"/>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shd w:val="clear" w:fill="FFFFFF"/>
          <w:lang w:val="en-US" w:eastAsia="zh-CN" w:bidi="ar"/>
        </w:rPr>
        <w:t>管理体系方面，公司形成了</w:t>
      </w:r>
      <w:r>
        <w:rPr>
          <w:rFonts w:hint="eastAsia" w:ascii="微软雅黑" w:hAnsi="微软雅黑" w:eastAsia="微软雅黑" w:cs="微软雅黑"/>
          <w:i w:val="0"/>
          <w:caps w:val="0"/>
          <w:color w:val="333333"/>
          <w:spacing w:val="0"/>
          <w:kern w:val="0"/>
          <w:sz w:val="18"/>
          <w:szCs w:val="18"/>
          <w:shd w:val="clear" w:fill="FFFFFF"/>
          <w:lang w:val="en-US" w:eastAsia="zh-CN" w:bidi="ar"/>
        </w:rPr>
        <w:t>MES</w:t>
      </w:r>
      <w:r>
        <w:rPr>
          <w:rFonts w:hint="eastAsia" w:ascii="宋体" w:hAnsi="宋体" w:eastAsia="宋体" w:cs="宋体"/>
          <w:i w:val="0"/>
          <w:caps w:val="0"/>
          <w:color w:val="333333"/>
          <w:spacing w:val="0"/>
          <w:kern w:val="0"/>
          <w:sz w:val="28"/>
          <w:szCs w:val="28"/>
          <w:shd w:val="clear" w:fill="FFFFFF"/>
          <w:lang w:val="en-US" w:eastAsia="zh-CN" w:bidi="ar"/>
        </w:rPr>
        <w:t>（生产管理软件）、</w:t>
      </w:r>
      <w:r>
        <w:rPr>
          <w:rFonts w:hint="eastAsia" w:ascii="微软雅黑" w:hAnsi="微软雅黑" w:eastAsia="微软雅黑" w:cs="微软雅黑"/>
          <w:i w:val="0"/>
          <w:caps w:val="0"/>
          <w:color w:val="333333"/>
          <w:spacing w:val="0"/>
          <w:kern w:val="0"/>
          <w:sz w:val="18"/>
          <w:szCs w:val="18"/>
          <w:shd w:val="clear" w:fill="FFFFFF"/>
          <w:lang w:val="en-US" w:eastAsia="zh-CN" w:bidi="ar"/>
        </w:rPr>
        <w:t>OA</w:t>
      </w:r>
      <w:r>
        <w:rPr>
          <w:rFonts w:hint="eastAsia" w:ascii="宋体" w:hAnsi="宋体" w:eastAsia="宋体" w:cs="宋体"/>
          <w:i w:val="0"/>
          <w:caps w:val="0"/>
          <w:color w:val="333333"/>
          <w:spacing w:val="0"/>
          <w:kern w:val="0"/>
          <w:sz w:val="28"/>
          <w:szCs w:val="28"/>
          <w:shd w:val="clear" w:fill="FFFFFF"/>
          <w:lang w:val="en-US" w:eastAsia="zh-CN" w:bidi="ar"/>
        </w:rPr>
        <w:t>（办公协同系统）和</w:t>
      </w:r>
      <w:r>
        <w:rPr>
          <w:rFonts w:hint="eastAsia" w:ascii="微软雅黑" w:hAnsi="微软雅黑" w:eastAsia="微软雅黑" w:cs="微软雅黑"/>
          <w:i w:val="0"/>
          <w:caps w:val="0"/>
          <w:color w:val="333333"/>
          <w:spacing w:val="0"/>
          <w:kern w:val="0"/>
          <w:sz w:val="18"/>
          <w:szCs w:val="18"/>
          <w:shd w:val="clear" w:fill="FFFFFF"/>
          <w:lang w:val="en-US" w:eastAsia="zh-CN" w:bidi="ar"/>
        </w:rPr>
        <w:t>ERP</w:t>
      </w:r>
      <w:r>
        <w:rPr>
          <w:rFonts w:hint="eastAsia" w:ascii="宋体" w:hAnsi="宋体" w:eastAsia="宋体" w:cs="宋体"/>
          <w:i w:val="0"/>
          <w:caps w:val="0"/>
          <w:color w:val="333333"/>
          <w:spacing w:val="0"/>
          <w:kern w:val="0"/>
          <w:sz w:val="28"/>
          <w:szCs w:val="28"/>
          <w:shd w:val="clear" w:fill="FFFFFF"/>
          <w:lang w:val="en-US" w:eastAsia="zh-CN" w:bidi="ar"/>
        </w:rPr>
        <w:t>（财务管理软件）三位一体的先进管理模式；在新产品研发方面，攻关团队不但攻克了“无铝内衬纸”等技术难题，而且与哈工大等高校合作，建立联合实验室，联手将“校企合作”推向了一个新的高度。</w:t>
      </w:r>
    </w:p>
    <w:p>
      <w:pPr>
        <w:keepNext w:val="0"/>
        <w:keepLines w:val="0"/>
        <w:widowControl/>
        <w:suppressLineNumbers w:val="0"/>
        <w:shd w:val="clear" w:fill="FFFFFF"/>
        <w:wordWrap w:val="0"/>
        <w:spacing w:before="0" w:beforeAutospacing="1" w:after="0" w:afterAutospacing="1"/>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shd w:val="clear" w:fill="FFFFFF"/>
          <w:lang w:val="en-US" w:eastAsia="zh-CN" w:bidi="ar"/>
        </w:rPr>
        <w:t>由于新技术、新产品的不断涌现，促使公司经营范围扩大，实力增强，又于</w:t>
      </w:r>
      <w:r>
        <w:rPr>
          <w:rFonts w:hint="eastAsia" w:ascii="微软雅黑" w:hAnsi="微软雅黑" w:eastAsia="微软雅黑" w:cs="微软雅黑"/>
          <w:i w:val="0"/>
          <w:caps w:val="0"/>
          <w:color w:val="333333"/>
          <w:spacing w:val="0"/>
          <w:kern w:val="0"/>
          <w:sz w:val="18"/>
          <w:szCs w:val="18"/>
          <w:shd w:val="clear" w:fill="FFFFFF"/>
          <w:lang w:val="en-US" w:eastAsia="zh-CN" w:bidi="ar"/>
        </w:rPr>
        <w:t>2009</w:t>
      </w:r>
      <w:r>
        <w:rPr>
          <w:rFonts w:hint="eastAsia" w:ascii="宋体" w:hAnsi="宋体" w:eastAsia="宋体" w:cs="宋体"/>
          <w:i w:val="0"/>
          <w:caps w:val="0"/>
          <w:color w:val="333333"/>
          <w:spacing w:val="0"/>
          <w:kern w:val="0"/>
          <w:sz w:val="28"/>
          <w:szCs w:val="28"/>
          <w:shd w:val="clear" w:fill="FFFFFF"/>
          <w:lang w:val="en-US" w:eastAsia="zh-CN" w:bidi="ar"/>
        </w:rPr>
        <w:t>年创建了新的子公司——哈尔滨绿科科技有限公司。绿科公司以环保为主题，专注于绿色、环保、节能产品的研制开发；绿科的主营产品为“环保乳胶漆”、“环保油墨”、“接装纸水性油墨”、“水性涂料”和“环保乳胶”等。</w:t>
      </w:r>
    </w:p>
    <w:p>
      <w:pPr>
        <w:keepNext w:val="0"/>
        <w:keepLines w:val="0"/>
        <w:widowControl/>
        <w:suppressLineNumbers w:val="0"/>
        <w:shd w:val="clear" w:fill="FFFFFF"/>
        <w:wordWrap w:val="0"/>
        <w:spacing w:before="0" w:beforeAutospacing="1" w:after="0" w:afterAutospacing="1"/>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shd w:val="clear" w:fill="FFFFFF"/>
          <w:lang w:val="en-US" w:eastAsia="zh-CN" w:bidi="ar"/>
        </w:rPr>
        <w:t>朝气蓬勃、蓄势待发的哈尔滨大东方新材料科技股份有限公司在今后的漫漫征程中，一定会披荆斩棘勇往直前，不断在实践中践行企业哲学和发展理念：产品与人品同在，信誉与生命共存；双赢才会合作，合作才能发展！</w:t>
      </w:r>
    </w:p>
    <w:p>
      <w:pPr>
        <w:rPr>
          <w:rFonts w:hint="eastAsia"/>
          <w:b/>
          <w:sz w:val="28"/>
        </w:rPr>
      </w:pPr>
    </w:p>
    <w:p>
      <w:pPr>
        <w:rPr>
          <w:rFonts w:hint="eastAsia" w:ascii="Tahoma" w:hAnsi="Tahoma" w:eastAsia="Tahoma" w:cs="Tahoma"/>
          <w:i w:val="0"/>
          <w:caps w:val="0"/>
          <w:color w:val="666666"/>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SimSun-6238-Identity-H">
    <w:altName w:val="宋体"/>
    <w:panose1 w:val="00000000000000000000"/>
    <w:charset w:val="86"/>
    <w:family w:val="auto"/>
    <w:pitch w:val="default"/>
    <w:sig w:usb0="00000000" w:usb1="00000000" w:usb2="00000000" w:usb3="00000000" w:csb0="00040000" w:csb1="00000000"/>
  </w:font>
  <w:font w:name="*SimSun-8138-Identity-H">
    <w:altName w:val="宋体"/>
    <w:panose1 w:val="00000000000000000000"/>
    <w:charset w:val="86"/>
    <w:family w:val="auto"/>
    <w:pitch w:val="default"/>
    <w:sig w:usb0="00000000" w:usb1="00000000" w:usb2="00000000" w:usb3="00000000" w:csb0="00040000" w:csb1="00000000"/>
  </w:font>
  <w:font w:name="*SimSun-8139-Identity-H">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87C67"/>
    <w:rsid w:val="00446CDC"/>
    <w:rsid w:val="005C418B"/>
    <w:rsid w:val="00E7538B"/>
    <w:rsid w:val="13A16479"/>
    <w:rsid w:val="2CF70CE5"/>
    <w:rsid w:val="33773569"/>
    <w:rsid w:val="3B235B42"/>
    <w:rsid w:val="42015CD0"/>
    <w:rsid w:val="45E85FBC"/>
    <w:rsid w:val="7895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Words>
  <Characters>338</Characters>
  <Lines>2</Lines>
  <Paragraphs>1</Paragraphs>
  <TotalTime>2</TotalTime>
  <ScaleCrop>false</ScaleCrop>
  <LinksUpToDate>false</LinksUpToDate>
  <CharactersWithSpaces>396</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2018-10-16T08:04:00Z</dcterms:created>
  <dc:creator>周宇</dc:creator>
  <cp:lastModifiedBy>Bocay</cp:lastModifiedBy>
  <dcterms:modified xsi:type="dcterms:W3CDTF">2018-10-17T07:39:23Z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